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84" w:val="left" w:leader="none"/>
        </w:tabs>
        <w:spacing w:line="240" w:lineRule="auto"/>
        <w:ind w:left="266" w:right="0" w:firstLine="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416579" cy="18002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579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pict>
          <v:group style="width:49.15pt;height:10pt;mso-position-horizontal-relative:char;mso-position-vertical-relative:line" id="docshapegroup1" coordorigin="0,0" coordsize="983,200">
            <v:shape style="position:absolute;left:0;top:0;width:200;height:200" type="#_x0000_t75" id="docshape2" stroked="false">
              <v:imagedata r:id="rId6" o:title=""/>
            </v:shape>
            <v:shape style="position:absolute;left:261;top:0;width:200;height:200" type="#_x0000_t75" id="docshape3" stroked="false">
              <v:imagedata r:id="rId7" o:title=""/>
            </v:shape>
            <v:shape style="position:absolute;left:522;top:0;width:200;height:200" type="#_x0000_t75" id="docshape4" stroked="false">
              <v:imagedata r:id="rId8" o:title=""/>
            </v:shape>
            <v:shape style="position:absolute;left:783;top:0;width:200;height:200" type="#_x0000_t75" id="docshape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224311</wp:posOffset>
            </wp:positionH>
            <wp:positionV relativeFrom="paragraph">
              <wp:posOffset>173470</wp:posOffset>
            </wp:positionV>
            <wp:extent cx="2951988" cy="851915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8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93"/>
        <w:ind w:left="3476" w:right="0" w:firstLine="0"/>
        <w:jc w:val="left"/>
        <w:rPr>
          <w:b/>
          <w:sz w:val="20"/>
        </w:rPr>
      </w:pPr>
      <w:r>
        <w:rPr>
          <w:b/>
          <w:color w:val="749575"/>
          <w:spacing w:val="-1"/>
          <w:sz w:val="20"/>
        </w:rPr>
        <w:t>October</w:t>
      </w:r>
      <w:r>
        <w:rPr>
          <w:b/>
          <w:color w:val="749575"/>
          <w:spacing w:val="-13"/>
          <w:sz w:val="20"/>
        </w:rPr>
        <w:t> </w:t>
      </w:r>
      <w:r>
        <w:rPr>
          <w:b/>
          <w:color w:val="749575"/>
          <w:spacing w:val="-1"/>
          <w:sz w:val="20"/>
        </w:rPr>
        <w:t>2021</w:t>
      </w:r>
    </w:p>
    <w:p>
      <w:pPr>
        <w:pStyle w:val="Heading1"/>
        <w:spacing w:line="223" w:lineRule="auto" w:before="118"/>
        <w:ind w:right="502"/>
      </w:pPr>
      <w:r>
        <w:rPr/>
        <w:t>Stories of Hope, Healing and Renewal</w:t>
      </w:r>
      <w:r>
        <w:rPr>
          <w:spacing w:val="-61"/>
        </w:rPr>
        <w:t> </w:t>
      </w:r>
      <w:r>
        <w:rPr/>
        <w:t>After</w:t>
      </w:r>
      <w:r>
        <w:rPr>
          <w:spacing w:val="1"/>
        </w:rPr>
        <w:t> </w:t>
      </w:r>
      <w:r>
        <w:rPr/>
        <w:t>Disaster</w:t>
      </w:r>
    </w:p>
    <w:p>
      <w:pPr>
        <w:pStyle w:val="BodyText"/>
        <w:spacing w:before="7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224311</wp:posOffset>
            </wp:positionH>
            <wp:positionV relativeFrom="paragraph">
              <wp:posOffset>49176</wp:posOffset>
            </wp:positionV>
            <wp:extent cx="2952506" cy="3075527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06" cy="307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6" w:lineRule="auto" w:before="197"/>
        <w:ind w:left="190" w:right="188"/>
      </w:pPr>
      <w:r>
        <w:rPr>
          <w:spacing w:val="-1"/>
        </w:rPr>
        <w:t>“Thrive: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Lutheran</w:t>
      </w:r>
      <w:r>
        <w:rPr>
          <w:spacing w:val="-6"/>
        </w:rPr>
        <w:t> </w:t>
      </w:r>
      <w:r>
        <w:rPr>
          <w:spacing w:val="-1"/>
        </w:rPr>
        <w:t>Disaster</w:t>
      </w:r>
      <w:r>
        <w:rPr>
          <w:spacing w:val="-6"/>
        </w:rPr>
        <w:t> </w:t>
      </w:r>
      <w:r>
        <w:rPr>
          <w:spacing w:val="-1"/>
        </w:rPr>
        <w:t>Response”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brand-new</w:t>
      </w:r>
      <w:r>
        <w:rPr>
          <w:spacing w:val="-6"/>
        </w:rPr>
        <w:t> </w:t>
      </w:r>
      <w:r>
        <w:rPr/>
        <w:t>publication</w:t>
      </w:r>
      <w:r>
        <w:rPr>
          <w:spacing w:val="-6"/>
        </w:rPr>
        <w:t> </w:t>
      </w:r>
      <w:r>
        <w:rPr/>
        <w:t>that</w:t>
      </w:r>
      <w:r>
        <w:rPr>
          <w:spacing w:val="1"/>
        </w:rPr>
        <w:t> </w:t>
      </w:r>
      <w:r>
        <w:rPr/>
        <w:t>shares stories about people around the world accompanied by Lutheran Disaster</w:t>
      </w:r>
      <w:r>
        <w:rPr>
          <w:spacing w:val="1"/>
        </w:rPr>
        <w:t> </w:t>
      </w:r>
      <w:r>
        <w:rPr>
          <w:spacing w:val="-1"/>
        </w:rPr>
        <w:t>Response. Through companion churches, </w:t>
      </w:r>
      <w:r>
        <w:rPr/>
        <w:t>ELCA synods and ecumenical partners,</w:t>
      </w:r>
      <w:r>
        <w:rPr>
          <w:spacing w:val="1"/>
        </w:rPr>
        <w:t> </w:t>
      </w:r>
      <w:r>
        <w:rPr/>
        <w:t>Lutheran Disaster Response shares God’s hope, healing and renewal with people</w:t>
      </w:r>
      <w:r>
        <w:rPr>
          <w:spacing w:val="1"/>
        </w:rPr>
        <w:t> </w:t>
      </w:r>
      <w:r>
        <w:rPr/>
        <w:t>whose lives have been disrupted by disasters. From sponsoring asylum-seekers in</w:t>
      </w:r>
      <w:r>
        <w:rPr>
          <w:spacing w:val="1"/>
        </w:rPr>
        <w:t> </w:t>
      </w:r>
      <w:r>
        <w:rPr/>
        <w:t>Wisconsin to promoting disaster risk reduction in Nepal, the stories told here</w:t>
      </w:r>
      <w:r>
        <w:rPr>
          <w:spacing w:val="1"/>
        </w:rPr>
        <w:t> </w:t>
      </w:r>
      <w:r>
        <w:rPr/>
        <w:t>represent just a fraction of Lutheran Disaster Response’s work. As we respond to</w:t>
      </w:r>
      <w:r>
        <w:rPr>
          <w:spacing w:val="1"/>
        </w:rPr>
        <w:t> </w:t>
      </w:r>
      <w:r>
        <w:rPr/>
        <w:t>Hurricane Ida, the earthquake in Haiti and the crisis in Afghanistan, “Thrive” serves</w:t>
      </w:r>
      <w:r>
        <w:rPr>
          <w:spacing w:val="1"/>
        </w:rPr>
        <w:t> </w:t>
      </w:r>
      <w:r>
        <w:rPr/>
        <w:t>as a reminder that Lutheran Disaster Response remains in communities long after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headlines</w:t>
      </w:r>
      <w:r>
        <w:rPr>
          <w:spacing w:val="-4"/>
        </w:rPr>
        <w:t> </w:t>
      </w:r>
      <w:r>
        <w:rPr/>
        <w:t>change.</w:t>
      </w:r>
    </w:p>
    <w:p>
      <w:pPr>
        <w:pStyle w:val="BodyText"/>
        <w:spacing w:before="8"/>
        <w:rPr>
          <w:sz w:val="13"/>
        </w:rPr>
      </w:pPr>
    </w:p>
    <w:p>
      <w:pPr>
        <w:spacing w:before="0"/>
        <w:ind w:left="190" w:right="0" w:firstLine="0"/>
        <w:jc w:val="left"/>
        <w:rPr>
          <w:b/>
          <w:sz w:val="12"/>
        </w:rPr>
      </w:pPr>
      <w:hyperlink r:id="rId12">
        <w:r>
          <w:rPr>
            <w:b/>
            <w:color w:val="0000ED"/>
            <w:sz w:val="12"/>
            <w:u w:val="single" w:color="0000ED"/>
          </w:rPr>
          <w:t>Read</w:t>
        </w:r>
        <w:r>
          <w:rPr>
            <w:b/>
            <w:color w:val="0000ED"/>
            <w:spacing w:val="1"/>
            <w:sz w:val="12"/>
            <w:u w:val="single" w:color="0000ED"/>
          </w:rPr>
          <w:t> </w:t>
        </w:r>
        <w:r>
          <w:rPr>
            <w:b/>
            <w:color w:val="0000ED"/>
            <w:sz w:val="12"/>
            <w:u w:val="single" w:color="0000ED"/>
          </w:rPr>
          <w:t>the</w:t>
        </w:r>
        <w:r>
          <w:rPr>
            <w:b/>
            <w:color w:val="0000ED"/>
            <w:spacing w:val="1"/>
            <w:sz w:val="12"/>
            <w:u w:val="single" w:color="0000ED"/>
          </w:rPr>
          <w:t> </w:t>
        </w:r>
        <w:r>
          <w:rPr>
            <w:b/>
            <w:color w:val="0000ED"/>
            <w:sz w:val="12"/>
            <w:u w:val="single" w:color="0000ED"/>
          </w:rPr>
          <w:t>full</w:t>
        </w:r>
        <w:r>
          <w:rPr>
            <w:b/>
            <w:color w:val="0000ED"/>
            <w:spacing w:val="2"/>
            <w:sz w:val="12"/>
            <w:u w:val="single" w:color="0000ED"/>
          </w:rPr>
          <w:t> </w:t>
        </w:r>
        <w:r>
          <w:rPr>
            <w:b/>
            <w:color w:val="0000ED"/>
            <w:sz w:val="12"/>
            <w:u w:val="single" w:color="0000ED"/>
          </w:rPr>
          <w:t>report</w:t>
        </w:r>
        <w:r>
          <w:rPr>
            <w:b/>
            <w:color w:val="0000ED"/>
            <w:spacing w:val="1"/>
            <w:sz w:val="12"/>
            <w:u w:val="single" w:color="0000ED"/>
          </w:rPr>
          <w:t> </w:t>
        </w:r>
        <w:r>
          <w:rPr>
            <w:b/>
            <w:color w:val="0000ED"/>
            <w:sz w:val="12"/>
            <w:u w:val="single" w:color="0000ED"/>
          </w:rPr>
          <w:t>here</w:t>
        </w:r>
        <w:r>
          <w:rPr>
            <w:b/>
            <w:color w:val="0000ED"/>
            <w:sz w:val="12"/>
          </w:rPr>
          <w:t>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5320" w:h="31660"/>
          <w:pgMar w:top="360" w:bottom="280" w:left="240" w:right="240"/>
        </w:sectPr>
      </w:pPr>
    </w:p>
    <w:p>
      <w:pPr>
        <w:pStyle w:val="Heading1"/>
        <w:spacing w:before="93"/>
      </w:pPr>
      <w:r>
        <w:rPr/>
        <w:t>News</w:t>
      </w:r>
      <w:r>
        <w:rPr>
          <w:spacing w:val="-5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</w:p>
    <w:p>
      <w:pPr>
        <w:pStyle w:val="BodyText"/>
        <w:spacing w:before="1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396202</wp:posOffset>
            </wp:positionH>
            <wp:positionV relativeFrom="paragraph">
              <wp:posOffset>140012</wp:posOffset>
            </wp:positionV>
            <wp:extent cx="1054051" cy="1051559"/>
            <wp:effectExtent l="0" t="0" r="0" b="0"/>
            <wp:wrapTopAndBottom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51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spacing w:before="0"/>
        <w:ind w:left="190" w:right="0" w:firstLine="0"/>
        <w:jc w:val="left"/>
        <w:rPr>
          <w:b/>
          <w:sz w:val="23"/>
        </w:rPr>
      </w:pPr>
      <w:r>
        <w:rPr>
          <w:b/>
          <w:sz w:val="23"/>
        </w:rPr>
        <w:t>Mission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Personnel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66" w:lineRule="auto"/>
        <w:ind w:left="44" w:right="130"/>
      </w:pPr>
      <w:r>
        <w:rPr/>
        <w:t>As Afghan evacuees arrive in the</w:t>
      </w:r>
      <w:r>
        <w:rPr>
          <w:spacing w:val="1"/>
        </w:rPr>
        <w:t> </w:t>
      </w:r>
      <w:hyperlink r:id="rId14">
        <w:r>
          <w:rPr/>
          <w:t>United States, </w:t>
        </w:r>
        <w:r>
          <w:rPr>
            <w:color w:val="0000ED"/>
            <w:u w:val="single" w:color="0000ED"/>
          </w:rPr>
          <w:t>Lutheran</w:t>
        </w:r>
        <w:r>
          <w:rPr>
            <w:color w:val="0000ED"/>
            <w:spacing w:val="1"/>
          </w:rPr>
          <w:t> </w:t>
        </w:r>
        <w:r>
          <w:rPr>
            <w:color w:val="0000ED"/>
            <w:u w:val="single" w:color="0000ED"/>
          </w:rPr>
          <w:t>Immigration and Refugee Service</w:t>
        </w:r>
        <w:r>
          <w:rPr>
            <w:color w:val="0000ED"/>
            <w:spacing w:val="1"/>
          </w:rPr>
          <w:t> </w:t>
        </w:r>
        <w:r>
          <w:rPr>
            <w:color w:val="0000ED"/>
            <w:u w:val="single" w:color="0000ED"/>
          </w:rPr>
          <w:t>(LIRS</w:t>
        </w:r>
        <w:r>
          <w:rPr>
            <w:color w:val="0000ED"/>
          </w:rPr>
          <w:t>) </w:t>
        </w:r>
        <w:r>
          <w:rPr/>
          <w:t>is resettling Afghan</w:t>
        </w:r>
      </w:hyperlink>
      <w:r>
        <w:rPr>
          <w:spacing w:val="1"/>
        </w:rPr>
        <w:t> </w:t>
      </w:r>
      <w:r>
        <w:rPr/>
        <w:t>families. In addition to</w:t>
      </w:r>
      <w:r>
        <w:rPr>
          <w:spacing w:val="1"/>
        </w:rPr>
        <w:t> </w:t>
      </w:r>
      <w:r>
        <w:rPr/>
        <w:t>supplementing the work of LIRS,</w:t>
      </w:r>
      <w:r>
        <w:rPr>
          <w:spacing w:val="1"/>
        </w:rPr>
        <w:t> </w:t>
      </w:r>
      <w:r>
        <w:rPr/>
        <w:t>Lutheran Disaster Response is</w:t>
      </w:r>
      <w:r>
        <w:rPr>
          <w:spacing w:val="1"/>
        </w:rPr>
        <w:t> </w:t>
      </w:r>
      <w:r>
        <w:rPr/>
        <w:t>reaching out to synods,</w:t>
      </w:r>
      <w:r>
        <w:rPr>
          <w:spacing w:val="1"/>
        </w:rPr>
        <w:t> </w:t>
      </w:r>
      <w:r>
        <w:rPr/>
        <w:t>congregations and affiliates that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welcoming</w:t>
      </w:r>
      <w:r>
        <w:rPr>
          <w:spacing w:val="-7"/>
        </w:rPr>
        <w:t> </w:t>
      </w:r>
      <w:r>
        <w:rPr>
          <w:spacing w:val="-1"/>
        </w:rPr>
        <w:t>Afghan</w:t>
      </w:r>
      <w:r>
        <w:rPr>
          <w:spacing w:val="-7"/>
        </w:rPr>
        <w:t> </w:t>
      </w:r>
      <w:r>
        <w:rPr/>
        <w:t>refugees.</w:t>
      </w:r>
      <w:r>
        <w:rPr>
          <w:spacing w:val="-7"/>
        </w:rPr>
        <w:t> </w:t>
      </w:r>
      <w:r>
        <w:rPr/>
        <w:t>In</w:t>
      </w:r>
      <w:r>
        <w:rPr>
          <w:spacing w:val="-31"/>
        </w:rPr>
        <w:t> </w:t>
      </w:r>
      <w:r>
        <w:rPr/>
        <w:t>Afghanistan, the increase in</w:t>
      </w:r>
      <w:r>
        <w:rPr>
          <w:spacing w:val="1"/>
        </w:rPr>
        <w:t> </w:t>
      </w:r>
      <w:r>
        <w:rPr/>
        <w:t>conflict is forcing people to flee</w:t>
      </w:r>
      <w:r>
        <w:rPr>
          <w:spacing w:val="1"/>
        </w:rPr>
        <w:t> </w:t>
      </w:r>
      <w:r>
        <w:rPr/>
        <w:t>their homes. Community World</w:t>
      </w:r>
      <w:r>
        <w:rPr>
          <w:spacing w:val="1"/>
        </w:rPr>
        <w:t> </w:t>
      </w:r>
      <w:r>
        <w:rPr/>
        <w:t>Service</w:t>
      </w:r>
      <w:r>
        <w:rPr>
          <w:spacing w:val="2"/>
        </w:rPr>
        <w:t> </w:t>
      </w:r>
      <w:r>
        <w:rPr/>
        <w:t>Asia</w:t>
      </w:r>
      <w:r>
        <w:rPr>
          <w:spacing w:val="3"/>
        </w:rPr>
        <w:t> </w:t>
      </w:r>
      <w:r>
        <w:rPr/>
        <w:t>(CWSA)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assisting</w:t>
      </w:r>
      <w:r>
        <w:rPr>
          <w:spacing w:val="1"/>
        </w:rPr>
        <w:t> </w:t>
      </w:r>
      <w:r>
        <w:rPr/>
        <w:t>internally displaced Afghan</w:t>
      </w:r>
      <w:r>
        <w:rPr>
          <w:spacing w:val="1"/>
        </w:rPr>
        <w:t> </w:t>
      </w:r>
      <w:r>
        <w:rPr/>
        <w:t>families through food security and</w:t>
      </w:r>
      <w:r>
        <w:rPr>
          <w:spacing w:val="1"/>
        </w:rPr>
        <w:t> </w:t>
      </w:r>
      <w:r>
        <w:rPr/>
        <w:t>cash assistance. Lutheran</w:t>
      </w:r>
      <w:r>
        <w:rPr>
          <w:spacing w:val="1"/>
        </w:rPr>
        <w:t> </w:t>
      </w:r>
      <w:r>
        <w:rPr/>
        <w:t>Disaster Response contributed to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Alliance’s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Fund, which is funding CWSA’s</w:t>
      </w:r>
      <w:r>
        <w:rPr>
          <w:spacing w:val="1"/>
        </w:rPr>
        <w:t> </w:t>
      </w:r>
      <w:r>
        <w:rPr/>
        <w:t>work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Afghanistan.</w:t>
      </w:r>
    </w:p>
    <w:p>
      <w:pPr>
        <w:spacing w:after="0" w:line="266" w:lineRule="auto"/>
        <w:sectPr>
          <w:type w:val="continuous"/>
          <w:pgSz w:w="5320" w:h="31660"/>
          <w:pgMar w:top="360" w:bottom="280" w:left="240" w:right="240"/>
          <w:cols w:num="2" w:equalWidth="0">
            <w:col w:w="2794" w:space="40"/>
            <w:col w:w="2006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2879725" cy="2159793"/>
            <wp:effectExtent l="0" t="0" r="0" b="0"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 w:before="98"/>
        <w:ind w:left="190" w:right="188"/>
      </w:pPr>
      <w:r>
        <w:rPr/>
        <w:t>Since 1994, the Evangelical Lutheran Church of the Augsburg Confession in</w:t>
      </w:r>
      <w:r>
        <w:rPr>
          <w:spacing w:val="1"/>
        </w:rPr>
        <w:t> </w:t>
      </w:r>
      <w:r>
        <w:rPr/>
        <w:t>Slovakia and the Evangelical Lutheran Church in America have cooperated to</w:t>
      </w:r>
      <w:r>
        <w:rPr>
          <w:spacing w:val="1"/>
        </w:rPr>
        <w:t> </w:t>
      </w:r>
      <w:r>
        <w:rPr/>
        <w:t>welcome volunteer teachers to Central Europe. The program welcomes 12-20 new</w:t>
      </w:r>
      <w:r>
        <w:rPr>
          <w:spacing w:val="1"/>
        </w:rPr>
        <w:t> </w:t>
      </w:r>
      <w:r>
        <w:rPr>
          <w:spacing w:val="-1"/>
        </w:rPr>
        <w:t>and returning volunteer teachers to serve </w:t>
      </w:r>
      <w:r>
        <w:rPr/>
        <w:t>in Lutheran schools in several towns and</w:t>
      </w:r>
      <w:r>
        <w:rPr>
          <w:spacing w:val="1"/>
        </w:rPr>
        <w:t> </w:t>
      </w:r>
      <w:r>
        <w:rPr/>
        <w:t>cities. Unfortunately, because of the COVID-19 pandemic’s impact on borders and</w:t>
      </w:r>
      <w:r>
        <w:rPr>
          <w:spacing w:val="1"/>
        </w:rPr>
        <w:t> </w:t>
      </w:r>
      <w:r>
        <w:rPr/>
        <w:t>travel, the ELCA was unable to send any new volunteer teachers in the 2020-2021</w:t>
      </w:r>
      <w:r>
        <w:rPr>
          <w:spacing w:val="1"/>
        </w:rPr>
        <w:t> </w:t>
      </w:r>
      <w:r>
        <w:rPr/>
        <w:t>academic year. However, this August we were able to welcome new volunteer</w:t>
      </w:r>
      <w:r>
        <w:rPr>
          <w:spacing w:val="1"/>
        </w:rPr>
        <w:t> </w:t>
      </w:r>
      <w:r>
        <w:rPr>
          <w:spacing w:val="-1"/>
        </w:rPr>
        <w:t>teachers,</w:t>
      </w:r>
      <w:r>
        <w:rPr>
          <w:spacing w:val="-8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joined</w:t>
      </w:r>
      <w:r>
        <w:rPr>
          <w:spacing w:val="-7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return.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in-country</w:t>
      </w:r>
      <w:r>
        <w:rPr>
          <w:spacing w:val="-8"/>
        </w:rPr>
        <w:t> </w:t>
      </w:r>
      <w:r>
        <w:rPr/>
        <w:t>orientation</w:t>
      </w:r>
      <w:r>
        <w:rPr>
          <w:spacing w:val="-7"/>
        </w:rPr>
        <w:t> </w:t>
      </w:r>
      <w:r>
        <w:rPr/>
        <w:t>in</w:t>
      </w:r>
      <w:r>
        <w:rPr>
          <w:spacing w:val="1"/>
        </w:rPr>
        <w:t> </w:t>
      </w:r>
      <w:r>
        <w:rPr/>
        <w:t>Bratislava, Slovakia, the teachers were blessed for their year of ministry by the Rev.</w:t>
      </w:r>
      <w:r>
        <w:rPr>
          <w:spacing w:val="-31"/>
        </w:rPr>
        <w:t> </w:t>
      </w:r>
      <w:r>
        <w:rPr/>
        <w:t>Kyle</w:t>
      </w:r>
      <w:r>
        <w:rPr>
          <w:spacing w:val="-7"/>
        </w:rPr>
        <w:t> </w:t>
      </w:r>
      <w:r>
        <w:rPr/>
        <w:t>Svennungsen,</w:t>
      </w:r>
      <w:r>
        <w:rPr>
          <w:spacing w:val="-6"/>
        </w:rPr>
        <w:t> </w:t>
      </w:r>
      <w:r>
        <w:rPr/>
        <w:t>pastor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Bratislava</w:t>
      </w:r>
      <w:r>
        <w:rPr>
          <w:spacing w:val="-6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Church.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</w:pPr>
      <w:r>
        <w:rPr/>
        <w:t>Get</w:t>
      </w:r>
      <w:r>
        <w:rPr>
          <w:spacing w:val="-6"/>
        </w:rPr>
        <w:t> </w:t>
      </w:r>
      <w:r>
        <w:rPr/>
        <w:t>Involved</w:t>
      </w:r>
    </w:p>
    <w:p>
      <w:pPr>
        <w:pStyle w:val="BodyText"/>
        <w:spacing w:before="8"/>
        <w:rPr>
          <w:b/>
          <w:sz w:val="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224311</wp:posOffset>
            </wp:positionH>
            <wp:positionV relativeFrom="paragraph">
              <wp:posOffset>42513</wp:posOffset>
            </wp:positionV>
            <wp:extent cx="2914649" cy="1622488"/>
            <wp:effectExtent l="0" t="0" r="0" b="0"/>
            <wp:wrapTopAndBottom/>
            <wp:docPr id="1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9" cy="162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8" w:lineRule="auto" w:before="151"/>
        <w:ind w:left="497" w:right="198"/>
      </w:pPr>
      <w:r>
        <w:rPr/>
        <w:pict>
          <v:group style="position:absolute;margin-left:30.14113pt;margin-top:9.914244pt;width:2.35pt;height:2.35pt;mso-position-horizontal-relative:page;mso-position-vertical-relative:paragraph;z-index:15733760" id="docshapegroup6" coordorigin="603,198" coordsize="47,47">
            <v:shape style="position:absolute;left:606;top:202;width:39;height:39" id="docshape7" coordorigin="607,202" coordsize="39,39" path="m636,202l615,202,607,211,607,232,615,241,636,241,645,232,645,221,645,211,636,202xe" filled="true" fillcolor="#000000" stroked="false">
              <v:path arrowok="t"/>
              <v:fill type="solid"/>
            </v:shape>
            <v:shape style="position:absolute;left:606;top:202;width:39;height:39" id="docshape8" coordorigin="607,202" coordsize="39,39" path="m645,221l645,232,636,241,626,241,615,241,607,232,607,221,607,211,615,202,626,202,636,202,645,211,645,221xe" filled="false" stroked="true" strokeweight=".38396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.14113pt;margin-top:71.348396pt;width:2.35pt;height:2.35pt;mso-position-horizontal-relative:page;mso-position-vertical-relative:paragraph;z-index:15734272" id="docshapegroup9" coordorigin="603,1427" coordsize="47,47">
            <v:shape style="position:absolute;left:606;top:1430;width:39;height:39" id="docshape10" coordorigin="607,1431" coordsize="39,39" path="m636,1431l615,1431,607,1439,607,1461,615,1469,636,1469,645,1461,645,1450,645,1439,636,1431xe" filled="true" fillcolor="#000000" stroked="false">
              <v:path arrowok="t"/>
              <v:fill type="solid"/>
            </v:shape>
            <v:shape style="position:absolute;left:606;top:1430;width:39;height:39" id="docshape11" coordorigin="607,1431" coordsize="39,39" path="m645,1450l645,1461,636,1469,626,1469,615,1469,607,1461,607,1450,607,1439,615,1431,626,1431,636,1431,645,1439,645,1450xe" filled="false" stroked="true" strokeweight=".383963pt" strokecolor="#000000">
              <v:path arrowok="t"/>
              <v:stroke dashstyle="solid"/>
            </v:shape>
            <w10:wrap type="none"/>
          </v:group>
        </w:pict>
      </w:r>
      <w:r>
        <w:rPr/>
        <w:t>Learn more about international aid with the most recent episode of ELCA</w:t>
      </w:r>
      <w:r>
        <w:rPr>
          <w:spacing w:val="1"/>
        </w:rPr>
        <w:t> </w:t>
      </w:r>
      <w:r>
        <w:rPr/>
        <w:t>World Hunger’s Hunger Policy Podcast. Patricia Kisare, international policy</w:t>
      </w:r>
      <w:r>
        <w:rPr>
          <w:spacing w:val="1"/>
        </w:rPr>
        <w:t> </w:t>
      </w:r>
      <w:r>
        <w:rPr/>
        <w:t>adviser for the ELCA, and Kaari Reierson, ELCA associate for Corporate</w:t>
      </w:r>
      <w:r>
        <w:rPr>
          <w:spacing w:val="1"/>
        </w:rPr>
        <w:t> </w:t>
      </w:r>
      <w:r>
        <w:rPr/>
        <w:t>Social Responsibility, join Ryan Cumming, program director for hunger</w:t>
      </w:r>
      <w:r>
        <w:rPr>
          <w:spacing w:val="1"/>
        </w:rPr>
        <w:t> </w:t>
      </w:r>
      <w:r>
        <w:rPr>
          <w:spacing w:val="-1"/>
        </w:rPr>
        <w:t>education. Together, they break </w:t>
      </w:r>
      <w:r>
        <w:rPr/>
        <w:t>down some of the myths and realities of U.S.</w:t>
      </w:r>
      <w:r>
        <w:rPr>
          <w:spacing w:val="1"/>
        </w:rPr>
        <w:t> </w:t>
      </w:r>
      <w:r>
        <w:rPr/>
        <w:t>aid and the church’s witness when it comes to this part of the federal budget.</w:t>
      </w:r>
      <w:r>
        <w:rPr>
          <w:spacing w:val="1"/>
        </w:rPr>
        <w:t> </w:t>
      </w:r>
      <w:r>
        <w:rPr/>
        <w:t>Patricia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Kaari also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hyperlink r:id="rId17">
        <w:r>
          <w:rPr>
            <w:color w:val="0000ED"/>
            <w:u w:val="single" w:color="0000ED"/>
          </w:rPr>
          <w:t>new</w:t>
        </w:r>
        <w:r>
          <w:rPr>
            <w:color w:val="0000ED"/>
            <w:spacing w:val="-2"/>
            <w:u w:val="single" w:color="0000ED"/>
          </w:rPr>
          <w:t> </w:t>
        </w:r>
        <w:r>
          <w:rPr>
            <w:color w:val="0000ED"/>
            <w:u w:val="single" w:color="0000ED"/>
          </w:rPr>
          <w:t>resource</w:t>
        </w:r>
        <w:r>
          <w:rPr>
            <w:color w:val="0000ED"/>
            <w:spacing w:val="2"/>
          </w:rPr>
          <w:t> </w:t>
        </w:r>
      </w:hyperlink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congregations</w:t>
      </w:r>
      <w:r>
        <w:rPr>
          <w:spacing w:val="-1"/>
        </w:rPr>
        <w:t> </w:t>
      </w:r>
      <w:r>
        <w:rPr/>
        <w:t>learn</w:t>
      </w:r>
      <w:r>
        <w:rPr>
          <w:spacing w:val="1"/>
        </w:rPr>
        <w:t> </w:t>
      </w:r>
      <w:r>
        <w:rPr/>
        <w:t>more</w:t>
      </w:r>
      <w:r>
        <w:rPr>
          <w:spacing w:val="2"/>
        </w:rPr>
        <w:t> </w:t>
      </w:r>
      <w:r>
        <w:rPr/>
        <w:t>about</w:t>
      </w:r>
      <w:r>
        <w:rPr>
          <w:spacing w:val="3"/>
        </w:rPr>
        <w:t> </w:t>
      </w:r>
      <w:r>
        <w:rPr/>
        <w:t>international</w:t>
      </w:r>
      <w:r>
        <w:rPr>
          <w:spacing w:val="2"/>
        </w:rPr>
        <w:t> </w:t>
      </w:r>
      <w:r>
        <w:rPr/>
        <w:t>aid.</w:t>
      </w:r>
      <w:r>
        <w:rPr>
          <w:spacing w:val="3"/>
        </w:rPr>
        <w:t> </w:t>
      </w:r>
      <w:r>
        <w:rPr/>
        <w:t>Find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episode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more</w:t>
      </w:r>
      <w:r>
        <w:rPr>
          <w:spacing w:val="2"/>
        </w:rPr>
        <w:t> </w:t>
      </w:r>
      <w:r>
        <w:rPr/>
        <w:t>information</w:t>
      </w:r>
      <w:r>
        <w:rPr>
          <w:spacing w:val="6"/>
        </w:rPr>
        <w:t> </w:t>
      </w:r>
      <w:hyperlink r:id="rId18">
        <w:r>
          <w:rPr>
            <w:color w:val="0000ED"/>
            <w:u w:val="single" w:color="0000ED"/>
          </w:rPr>
          <w:t>here</w:t>
        </w:r>
      </w:hyperlink>
      <w:r>
        <w:rPr/>
        <w:t>.</w:t>
      </w:r>
      <w:r>
        <w:rPr>
          <w:spacing w:val="1"/>
        </w:rPr>
        <w:t> </w:t>
      </w:r>
      <w:r>
        <w:rPr>
          <w:b/>
        </w:rPr>
        <w:t>Get</w:t>
      </w:r>
      <w:r>
        <w:rPr>
          <w:b/>
          <w:spacing w:val="1"/>
        </w:rPr>
        <w:t> </w:t>
      </w:r>
      <w:r>
        <w:rPr>
          <w:b/>
        </w:rPr>
        <w:t>to</w:t>
      </w:r>
      <w:r>
        <w:rPr>
          <w:b/>
          <w:spacing w:val="2"/>
        </w:rPr>
        <w:t> </w:t>
      </w:r>
      <w:r>
        <w:rPr>
          <w:b/>
        </w:rPr>
        <w:t>know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2"/>
        </w:rPr>
        <w:t> </w:t>
      </w:r>
      <w:r>
        <w:rPr>
          <w:b/>
        </w:rPr>
        <w:t>new</w:t>
      </w:r>
      <w:r>
        <w:rPr>
          <w:b/>
          <w:spacing w:val="1"/>
        </w:rPr>
        <w:t> </w:t>
      </w:r>
      <w:r>
        <w:rPr>
          <w:b/>
        </w:rPr>
        <w:t>International</w:t>
      </w:r>
      <w:r>
        <w:rPr>
          <w:b/>
          <w:spacing w:val="2"/>
        </w:rPr>
        <w:t> </w:t>
      </w:r>
      <w:r>
        <w:rPr>
          <w:b/>
        </w:rPr>
        <w:t>Women</w:t>
      </w:r>
      <w:r>
        <w:rPr>
          <w:b/>
          <w:spacing w:val="1"/>
        </w:rPr>
        <w:t> </w:t>
      </w:r>
      <w:r>
        <w:rPr>
          <w:b/>
        </w:rPr>
        <w:t>Leaders</w:t>
      </w:r>
      <w:r>
        <w:rPr>
          <w:b/>
          <w:spacing w:val="2"/>
        </w:rPr>
        <w:t> </w:t>
      </w:r>
      <w:r>
        <w:rPr>
          <w:b/>
        </w:rPr>
        <w:t>scholarship</w:t>
      </w:r>
      <w:r>
        <w:rPr>
          <w:b/>
          <w:spacing w:val="1"/>
        </w:rPr>
        <w:t> </w:t>
      </w:r>
      <w:r>
        <w:rPr>
          <w:b/>
        </w:rPr>
        <w:t>recipients at a virtual meet and greet! </w:t>
      </w:r>
      <w:r>
        <w:rPr/>
        <w:t>The event will take place on</w:t>
      </w:r>
      <w:r>
        <w:rPr>
          <w:spacing w:val="1"/>
        </w:rPr>
        <w:t> </w:t>
      </w:r>
      <w:r>
        <w:rPr/>
        <w:t>Thursday,</w:t>
      </w:r>
      <w:r>
        <w:rPr>
          <w:spacing w:val="-8"/>
        </w:rPr>
        <w:t> </w:t>
      </w:r>
      <w:r>
        <w:rPr/>
        <w:t>Nov.</w:t>
      </w:r>
      <w:r>
        <w:rPr>
          <w:spacing w:val="-7"/>
        </w:rPr>
        <w:t> </w:t>
      </w:r>
      <w:r>
        <w:rPr/>
        <w:t>4,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7</w:t>
      </w:r>
      <w:r>
        <w:rPr>
          <w:spacing w:val="-8"/>
        </w:rPr>
        <w:t> </w:t>
      </w:r>
      <w:r>
        <w:rPr/>
        <w:t>p.m.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time.</w:t>
      </w:r>
      <w:r>
        <w:rPr>
          <w:spacing w:val="-8"/>
        </w:rPr>
        <w:t> </w:t>
      </w:r>
      <w:r>
        <w:rPr/>
        <w:t>Join</w:t>
      </w:r>
      <w:r>
        <w:rPr>
          <w:spacing w:val="-7"/>
        </w:rPr>
        <w:t> </w:t>
      </w:r>
      <w:r>
        <w:rPr/>
        <w:t>us</w:t>
      </w:r>
      <w:r>
        <w:rPr>
          <w:spacing w:val="-3"/>
        </w:rPr>
        <w:t> </w:t>
      </w:r>
      <w:hyperlink r:id="rId19">
        <w:r>
          <w:rPr>
            <w:color w:val="0000ED"/>
            <w:u w:val="single" w:color="0000ED"/>
          </w:rPr>
          <w:t>here</w:t>
        </w:r>
        <w:r>
          <w:rPr>
            <w:color w:val="0000ED"/>
            <w:spacing w:val="-2"/>
          </w:rPr>
          <w:t> </w:t>
        </w:r>
      </w:hyperlink>
      <w:r>
        <w:rPr/>
        <w:t>via</w:t>
      </w:r>
      <w:r>
        <w:rPr>
          <w:spacing w:val="-6"/>
        </w:rPr>
        <w:t> </w:t>
      </w:r>
      <w:r>
        <w:rPr/>
        <w:t>Zoom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new</w:t>
      </w:r>
      <w:r>
        <w:rPr>
          <w:spacing w:val="-31"/>
        </w:rPr>
        <w:t> </w:t>
      </w:r>
      <w:r>
        <w:rPr/>
        <w:t>students from partner churches around the world. Email Rahel Williams at</w:t>
      </w:r>
      <w:r>
        <w:rPr>
          <w:spacing w:val="1"/>
        </w:rPr>
        <w:t> </w:t>
      </w:r>
      <w:hyperlink r:id="rId20">
        <w:r>
          <w:rPr>
            <w:color w:val="0000ED"/>
            <w:u w:val="single" w:color="0000ED"/>
          </w:rPr>
          <w:t>Rahel.Mwitula-Williams@elca.org</w:t>
        </w:r>
        <w:r>
          <w:rPr>
            <w:color w:val="0000ED"/>
            <w:spacing w:val="-2"/>
          </w:rPr>
          <w:t> </w:t>
        </w:r>
      </w:hyperlink>
      <w:r>
        <w:rPr/>
        <w:t>with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questions.</w:t>
      </w: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263322</wp:posOffset>
            </wp:positionH>
            <wp:positionV relativeFrom="paragraph">
              <wp:posOffset>209922</wp:posOffset>
            </wp:positionV>
            <wp:extent cx="2932176" cy="495300"/>
            <wp:effectExtent l="0" t="0" r="0" b="0"/>
            <wp:wrapTopAndBottom/>
            <wp:docPr id="1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176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.662317pt;margin-top:66.444595pt;width:69.150pt;height:18.05pt;mso-position-horizontal-relative:page;mso-position-vertical-relative:paragraph;z-index:-15725568;mso-wrap-distance-left:0;mso-wrap-distance-right:0" id="docshapegroup12" coordorigin="353,1329" coordsize="1383,361">
            <v:shape style="position:absolute;left:353;top:1328;width:1383;height:361" id="docshape13" coordorigin="353,1329" coordsize="1383,361" path="m1705,1329l384,1329,372,1331,362,1338,356,1348,353,1360,353,1659,356,1671,362,1681,372,1687,384,1690,1705,1690,1717,1687,1727,1681,1733,1671,1736,1659,1736,1360,1733,1348,1727,1338,1717,1331,1705,1329xe" filled="true" fillcolor="#74957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3;top:1328;width:1383;height:361" type="#_x0000_t202" id="docshape14" filled="false" stroked="false">
              <v:textbox inset="0,0,0,0">
                <w:txbxContent>
                  <w:p>
                    <w:pPr>
                      <w:spacing w:before="110"/>
                      <w:ind w:left="337" w:right="0" w:firstLine="0"/>
                      <w:jc w:val="left"/>
                      <w:rPr>
                        <w:sz w:val="12"/>
                      </w:rPr>
                    </w:pPr>
                    <w:hyperlink r:id="rId22">
                      <w:r>
                        <w:rPr>
                          <w:color w:val="FFFFFF"/>
                          <w:sz w:val="12"/>
                        </w:rPr>
                        <w:t>SUBSCRIBE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8.29464pt;margin-top:66.444595pt;width:69.150pt;height:18.05pt;mso-position-horizontal-relative:page;mso-position-vertical-relative:paragraph;z-index:-15725056;mso-wrap-distance-left:0;mso-wrap-distance-right:0" id="docshapegroup15" coordorigin="1966,1329" coordsize="1383,361">
            <v:shape style="position:absolute;left:1965;top:1328;width:1383;height:361" id="docshape16" coordorigin="1966,1329" coordsize="1383,361" path="m3317,1329l1997,1329,1985,1331,1975,1338,1968,1348,1966,1360,1966,1659,1968,1671,1975,1681,1985,1687,1997,1690,3317,1690,3329,1687,3339,1681,3346,1671,3348,1659,3348,1360,3346,1348,3339,1338,3329,1331,3317,1329xe" filled="true" fillcolor="#749575" stroked="false">
              <v:path arrowok="t"/>
              <v:fill type="solid"/>
            </v:shape>
            <v:shape style="position:absolute;left:1965;top:1328;width:1383;height:361" type="#_x0000_t202" id="docshape17" filled="false" stroked="false">
              <v:textbox inset="0,0,0,0">
                <w:txbxContent>
                  <w:p>
                    <w:pPr>
                      <w:spacing w:before="110"/>
                      <w:ind w:left="530" w:right="526" w:firstLine="0"/>
                      <w:jc w:val="center"/>
                      <w:rPr>
                        <w:sz w:val="12"/>
                      </w:rPr>
                    </w:pPr>
                    <w:hyperlink r:id="rId23">
                      <w:r>
                        <w:rPr>
                          <w:color w:val="FFFFFF"/>
                          <w:sz w:val="12"/>
                        </w:rPr>
                        <w:t>GIVE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8.926956pt;margin-top:66.444595pt;width:69.150pt;height:18.05pt;mso-position-horizontal-relative:page;mso-position-vertical-relative:paragraph;z-index:-15724544;mso-wrap-distance-left:0;mso-wrap-distance-right:0" id="docshapegroup18" coordorigin="3579,1329" coordsize="1383,361">
            <v:shape style="position:absolute;left:3578;top:1328;width:1383;height:361" id="docshape19" coordorigin="3579,1329" coordsize="1383,361" path="m4930,1329l3609,1329,3597,1331,3588,1338,3581,1348,3579,1360,3579,1659,3581,1671,3588,1681,3597,1687,3609,1690,4930,1690,4942,1687,4952,1681,4958,1671,4961,1659,4961,1360,4958,1348,4952,1338,4942,1331,4930,1329xe" filled="true" fillcolor="#749575" stroked="false">
              <v:path arrowok="t"/>
              <v:fill type="solid"/>
            </v:shape>
            <v:shape style="position:absolute;left:3578;top:1328;width:1383;height:361" type="#_x0000_t202" id="docshape20" filled="false" stroked="false">
              <v:textbox inset="0,0,0,0">
                <w:txbxContent>
                  <w:p>
                    <w:pPr>
                      <w:spacing w:before="110"/>
                      <w:ind w:left="407" w:right="0" w:firstLine="0"/>
                      <w:jc w:val="left"/>
                      <w:rPr>
                        <w:sz w:val="12"/>
                      </w:rPr>
                    </w:pPr>
                    <w:hyperlink r:id="rId24">
                      <w:r>
                        <w:rPr>
                          <w:color w:val="FFFFFF"/>
                          <w:sz w:val="12"/>
                        </w:rPr>
                        <w:t>CONTACT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rPr>
          <w:sz w:val="14"/>
        </w:rPr>
      </w:pPr>
    </w:p>
    <w:p>
      <w:pPr>
        <w:spacing w:before="123"/>
        <w:ind w:left="1326" w:right="0" w:firstLine="0"/>
        <w:jc w:val="left"/>
        <w:rPr>
          <w:rFonts w:ascii="Times New Roman"/>
          <w:sz w:val="16"/>
        </w:rPr>
      </w:pPr>
      <w:r>
        <w:rPr>
          <w:sz w:val="16"/>
        </w:rPr>
        <w:t>FOLLOW</w:t>
      </w:r>
      <w:r>
        <w:rPr>
          <w:spacing w:val="30"/>
          <w:sz w:val="16"/>
        </w:rPr>
        <w:t> </w:t>
      </w:r>
      <w:r>
        <w:rPr>
          <w:sz w:val="16"/>
        </w:rPr>
        <w:t>US</w:t>
      </w:r>
      <w:r>
        <w:rPr>
          <w:spacing w:val="27"/>
          <w:sz w:val="16"/>
        </w:rPr>
        <w:t> </w:t>
      </w:r>
      <w:r>
        <w:rPr>
          <w:spacing w:val="-18"/>
          <w:position w:val="-2"/>
          <w:sz w:val="16"/>
        </w:rPr>
        <w:drawing>
          <wp:inline distT="0" distB="0" distL="0" distR="0">
            <wp:extent cx="146290" cy="14629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0" cy="1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2"/>
          <w:sz w:val="16"/>
        </w:rPr>
      </w:r>
      <w:r>
        <w:rPr>
          <w:rFonts w:ascii="Times New Roman"/>
          <w:spacing w:val="-18"/>
          <w:position w:val="-2"/>
          <w:sz w:val="16"/>
        </w:rPr>
        <w:t>      </w:t>
      </w:r>
      <w:r>
        <w:rPr>
          <w:rFonts w:ascii="Times New Roman"/>
          <w:spacing w:val="-1"/>
          <w:position w:val="-2"/>
          <w:sz w:val="16"/>
        </w:rPr>
        <w:t> </w:t>
      </w:r>
      <w:r>
        <w:rPr>
          <w:rFonts w:ascii="Times New Roman"/>
          <w:spacing w:val="-1"/>
          <w:position w:val="-2"/>
          <w:sz w:val="16"/>
        </w:rPr>
        <w:drawing>
          <wp:inline distT="0" distB="0" distL="0" distR="0">
            <wp:extent cx="146290" cy="14629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0" cy="1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-2"/>
          <w:sz w:val="16"/>
        </w:rPr>
      </w:r>
      <w:r>
        <w:rPr>
          <w:rFonts w:ascii="Times New Roman"/>
          <w:spacing w:val="-1"/>
          <w:position w:val="-2"/>
          <w:sz w:val="16"/>
        </w:rPr>
        <w:t>   </w:t>
      </w:r>
      <w:r>
        <w:rPr>
          <w:rFonts w:ascii="Times New Roman"/>
          <w:spacing w:val="-3"/>
          <w:position w:val="-2"/>
          <w:sz w:val="16"/>
        </w:rPr>
        <w:t> </w:t>
      </w:r>
      <w:r>
        <w:rPr>
          <w:rFonts w:ascii="Times New Roman"/>
          <w:spacing w:val="-3"/>
          <w:position w:val="-2"/>
          <w:sz w:val="16"/>
        </w:rPr>
        <w:drawing>
          <wp:inline distT="0" distB="0" distL="0" distR="0">
            <wp:extent cx="146290" cy="14629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0" cy="1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2"/>
          <w:sz w:val="16"/>
        </w:rPr>
      </w: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group style="position:absolute;margin-left:17.662317pt;margin-top:7.099512pt;width:230.4pt;height:114.85pt;mso-position-horizontal-relative:page;mso-position-vertical-relative:paragraph;z-index:-15724032;mso-wrap-distance-left:0;mso-wrap-distance-right:0" id="docshapegroup21" coordorigin="353,142" coordsize="4608,2297">
            <v:rect style="position:absolute;left:353;top:142;width:4608;height:2297" id="docshape22" filled="true" fillcolor="#666666" stroked="false">
              <v:fill type="solid"/>
            </v:rect>
            <v:shape style="position:absolute;left:1313;top:295;width:2688;height:492" type="#_x0000_t75" id="docshape23" stroked="false">
              <v:imagedata r:id="rId25" o:title=""/>
            </v:shape>
            <v:shape style="position:absolute;left:353;top:142;width:4608;height:2297" type="#_x0000_t202" id="docshape2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6"/>
                      </w:rPr>
                    </w:pPr>
                  </w:p>
                  <w:p>
                    <w:pPr>
                      <w:spacing w:before="0"/>
                      <w:ind w:left="499" w:right="499" w:firstLine="0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8"/>
                      </w:rPr>
                      <w:t>Share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8"/>
                      </w:rPr>
                      <w:t>“ELCA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8"/>
                      </w:rPr>
                      <w:t>Global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8"/>
                      </w:rPr>
                      <w:t>Links”</w:t>
                    </w:r>
                  </w:p>
                  <w:p>
                    <w:pPr>
                      <w:spacing w:before="23"/>
                      <w:ind w:left="499" w:right="500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5"/>
                        <w:sz w:val="8"/>
                      </w:rPr>
                      <w:t>Please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forward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“ELCA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Global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Links,”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in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whole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or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in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part,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for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use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in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publications,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websites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or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blogs.</w:t>
                    </w:r>
                  </w:p>
                  <w:p>
                    <w:pPr>
                      <w:spacing w:line="240" w:lineRule="auto" w:before="8"/>
                      <w:rPr>
                        <w:sz w:val="8"/>
                      </w:rPr>
                    </w:pPr>
                  </w:p>
                  <w:p>
                    <w:pPr>
                      <w:spacing w:line="300" w:lineRule="auto" w:before="0"/>
                      <w:ind w:left="499" w:right="494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w w:val="105"/>
                        <w:sz w:val="8"/>
                      </w:rPr>
                      <w:t>You</w:t>
                    </w:r>
                    <w:r>
                      <w:rPr>
                        <w:color w:val="FFFFFF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received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this</w:t>
                    </w:r>
                    <w:r>
                      <w:rPr>
                        <w:color w:val="FFFFFF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email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because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you</w:t>
                    </w:r>
                    <w:r>
                      <w:rPr>
                        <w:color w:val="FFFFFF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provided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Evangelical</w:t>
                    </w:r>
                    <w:r>
                      <w:rPr>
                        <w:color w:val="FFFFFF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Lutheran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Church</w:t>
                    </w:r>
                    <w:r>
                      <w:rPr>
                        <w:color w:val="FFFFFF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in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America</w:t>
                    </w:r>
                    <w:r>
                      <w:rPr>
                        <w:color w:val="FFFFFF"/>
                        <w:spacing w:val="-4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with</w:t>
                    </w:r>
                    <w:r>
                      <w:rPr>
                        <w:color w:val="FFFFFF"/>
                        <w:spacing w:val="1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your</w:t>
                    </w:r>
                    <w:r>
                      <w:rPr>
                        <w:color w:val="FFFFFF"/>
                        <w:spacing w:val="-2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email</w:t>
                    </w:r>
                    <w:r>
                      <w:rPr>
                        <w:color w:val="FFFFFF"/>
                        <w:spacing w:val="-1"/>
                        <w:w w:val="105"/>
                        <w:sz w:val="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address.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300" w:lineRule="auto" w:before="1"/>
                      <w:ind w:left="668" w:right="685" w:firstLine="0"/>
                      <w:jc w:val="center"/>
                      <w:rPr>
                        <w:sz w:val="8"/>
                      </w:rPr>
                    </w:pPr>
                    <w:r>
                      <w:rPr>
                        <w:color w:val="FFFFFF"/>
                        <w:spacing w:val="-2"/>
                        <w:w w:val="105"/>
                        <w:sz w:val="8"/>
                      </w:rPr>
                      <w:t>© Evangelical Lutheran Church </w:t>
                    </w:r>
                    <w:r>
                      <w:rPr>
                        <w:color w:val="FFFFFF"/>
                        <w:spacing w:val="-1"/>
                        <w:w w:val="105"/>
                        <w:sz w:val="8"/>
                      </w:rPr>
                      <w:t>in America, 8765 W. Higgins Rd., Chicago, IL 60631-4101</w:t>
                    </w:r>
                    <w:r>
                      <w:rPr>
                        <w:color w:val="FFFFFF"/>
                        <w:w w:val="105"/>
                        <w:sz w:val="8"/>
                      </w:rPr>
                      <w:t> 800-638-3522</w:t>
                    </w:r>
                  </w:p>
                  <w:p>
                    <w:pPr>
                      <w:spacing w:line="240" w:lineRule="auto" w:before="0"/>
                      <w:rPr>
                        <w:sz w:val="8"/>
                      </w:rPr>
                    </w:pPr>
                  </w:p>
                  <w:p>
                    <w:pPr>
                      <w:spacing w:line="300" w:lineRule="auto" w:before="62"/>
                      <w:ind w:left="1221" w:right="1221" w:firstLine="0"/>
                      <w:jc w:val="center"/>
                      <w:rPr>
                        <w:sz w:val="8"/>
                      </w:rPr>
                    </w:pPr>
                    <w:hyperlink r:id="rId26">
                      <w:r>
                        <w:rPr>
                          <w:color w:val="F4ED91"/>
                          <w:spacing w:val="-2"/>
                          <w:w w:val="105"/>
                          <w:sz w:val="8"/>
                        </w:rPr>
                        <w:t>ELCA Global Mission </w:t>
                      </w:r>
                    </w:hyperlink>
                    <w:r>
                      <w:rPr>
                        <w:color w:val="F4ED91"/>
                        <w:spacing w:val="-2"/>
                        <w:w w:val="105"/>
                        <w:sz w:val="8"/>
                      </w:rPr>
                      <w:t>| </w:t>
                    </w:r>
                    <w:hyperlink r:id="rId27">
                      <w:r>
                        <w:rPr>
                          <w:color w:val="F4ED91"/>
                          <w:spacing w:val="-2"/>
                          <w:w w:val="105"/>
                          <w:sz w:val="8"/>
                        </w:rPr>
                        <w:t>Privacy </w:t>
                      </w:r>
                    </w:hyperlink>
                    <w:r>
                      <w:rPr>
                        <w:color w:val="F4ED91"/>
                        <w:spacing w:val="-1"/>
                        <w:w w:val="105"/>
                        <w:sz w:val="8"/>
                      </w:rPr>
                      <w:t>| </w:t>
                    </w:r>
                    <w:hyperlink r:id="rId28">
                      <w:r>
                        <w:rPr>
                          <w:color w:val="F4ED91"/>
                          <w:spacing w:val="-1"/>
                          <w:w w:val="105"/>
                          <w:sz w:val="8"/>
                        </w:rPr>
                        <w:t>Unsubscribe </w:t>
                      </w:r>
                    </w:hyperlink>
                    <w:r>
                      <w:rPr>
                        <w:color w:val="F4ED91"/>
                        <w:spacing w:val="-1"/>
                        <w:w w:val="105"/>
                        <w:sz w:val="8"/>
                      </w:rPr>
                      <w:t>| </w:t>
                    </w:r>
                    <w:hyperlink r:id="rId29">
                      <w:r>
                        <w:rPr>
                          <w:color w:val="F4ED91"/>
                          <w:spacing w:val="-1"/>
                          <w:w w:val="105"/>
                          <w:sz w:val="8"/>
                        </w:rPr>
                        <w:t>Terms of Use</w:t>
                      </w:r>
                    </w:hyperlink>
                    <w:r>
                      <w:rPr>
                        <w:color w:val="F4ED91"/>
                        <w:spacing w:val="-21"/>
                        <w:w w:val="105"/>
                        <w:sz w:val="8"/>
                      </w:rPr>
                      <w:t> </w:t>
                    </w:r>
                    <w:hyperlink r:id="rId24">
                      <w:r>
                        <w:rPr>
                          <w:color w:val="F4ED91"/>
                          <w:w w:val="105"/>
                          <w:sz w:val="8"/>
                        </w:rPr>
                        <w:t>Contact</w:t>
                      </w:r>
                      <w:r>
                        <w:rPr>
                          <w:color w:val="F4ED91"/>
                          <w:spacing w:val="-4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color w:val="F4ED91"/>
                          <w:w w:val="105"/>
                          <w:sz w:val="8"/>
                        </w:rPr>
                        <w:t>Us</w:t>
                      </w:r>
                      <w:r>
                        <w:rPr>
                          <w:color w:val="F4ED91"/>
                          <w:spacing w:val="-5"/>
                          <w:w w:val="105"/>
                          <w:sz w:val="8"/>
                        </w:rPr>
                        <w:t> </w:t>
                      </w:r>
                    </w:hyperlink>
                    <w:r>
                      <w:rPr>
                        <w:color w:val="F4ED91"/>
                        <w:w w:val="105"/>
                        <w:sz w:val="8"/>
                      </w:rPr>
                      <w:t>|</w:t>
                    </w:r>
                    <w:r>
                      <w:rPr>
                        <w:color w:val="F4ED91"/>
                        <w:spacing w:val="-4"/>
                        <w:w w:val="105"/>
                        <w:sz w:val="8"/>
                      </w:rPr>
                      <w:t> </w:t>
                    </w:r>
                    <w:hyperlink r:id="rId23">
                      <w:r>
                        <w:rPr>
                          <w:color w:val="F4ED91"/>
                          <w:w w:val="105"/>
                          <w:sz w:val="8"/>
                        </w:rPr>
                        <w:t>Donate</w:t>
                      </w:r>
                      <w:r>
                        <w:rPr>
                          <w:color w:val="F4ED91"/>
                          <w:spacing w:val="-5"/>
                          <w:w w:val="105"/>
                          <w:sz w:val="8"/>
                        </w:rPr>
                        <w:t> </w:t>
                      </w:r>
                    </w:hyperlink>
                    <w:r>
                      <w:rPr>
                        <w:color w:val="F4ED91"/>
                        <w:w w:val="105"/>
                        <w:sz w:val="8"/>
                      </w:rPr>
                      <w:t>|</w:t>
                    </w:r>
                    <w:r>
                      <w:rPr>
                        <w:color w:val="F4ED91"/>
                        <w:spacing w:val="-4"/>
                        <w:w w:val="105"/>
                        <w:sz w:val="8"/>
                      </w:rPr>
                      <w:t> </w:t>
                    </w:r>
                    <w:hyperlink r:id="rId22">
                      <w:r>
                        <w:rPr>
                          <w:color w:val="F4ED91"/>
                          <w:w w:val="105"/>
                          <w:sz w:val="8"/>
                        </w:rPr>
                        <w:t>Subscribe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5320" w:h="31660"/>
      <w:pgMar w:top="36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190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https://community.elca.org/page.redir?target=https%3A%2F%2Fwww.elca.org%2Fassets%2FThrive2021%2FLDR_Thrive_2021.html&amp;srcid=272039&amp;srctid=1&amp;erid=3973dbad-a27c-4566-83e9-7662472856d8&amp;trid=3973dbad-a27c-4566-83e9-7662472856d8" TargetMode="External"/><Relationship Id="rId13" Type="http://schemas.openxmlformats.org/officeDocument/2006/relationships/image" Target="media/image8.jpeg"/><Relationship Id="rId14" Type="http://schemas.openxmlformats.org/officeDocument/2006/relationships/hyperlink" Target="https://community.elca.org/page.redir?target=https%3A%2F%2Fwww.lirs.org%2Fhelp-our-afghan-allies%2F&amp;srcid=272039&amp;srctid=1&amp;erid=3973dbad-a27c-4566-83e9-7662472856d8&amp;trid=3973dbad-a27c-4566-83e9-7662472856d8" TargetMode="External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hyperlink" Target="https://community.elca.org/page.redir?target=https%3A%2F%2Fdownload.elca.org%2FELCA%2BResource%2BRepository%2F2105internationalaid.pdf&amp;srcid=272039&amp;srctid=1&amp;erid=3973dbad-a27c-4566-83e9-7662472856d8&amp;trid=3973dbad-a27c-4566-83e9-7662472856d8" TargetMode="External"/><Relationship Id="rId18" Type="http://schemas.openxmlformats.org/officeDocument/2006/relationships/hyperlink" Target="https://community.elca.org/page.redir?target=https%3A%2F%2Fblogs.elca.org%2Fworldhunger%2Finternational-aid-podcast-aug-2021%2F&amp;srcid=272039&amp;srctid=1&amp;erid=3973dbad-a27c-4566-83e9-7662472856d8&amp;trid=3973dbad-a27c-4566-83e9-7662472856d8" TargetMode="External"/><Relationship Id="rId19" Type="http://schemas.openxmlformats.org/officeDocument/2006/relationships/hyperlink" Target="https://community.elca.org/page.redir?target=https%3A%2F%2Fus02web.zoom.us%2Fj%2F86280485218%3Fpwd%3DNGdJK1N3cGNkbENETDgyY2M4N3ZaUT09&amp;srcid=272039&amp;srctid=1&amp;erid=3973dbad-a27c-4566-83e9-7662472856d8&amp;trid=3973dbad-a27c-4566-83e9-7662472856d8" TargetMode="External"/><Relationship Id="rId20" Type="http://schemas.openxmlformats.org/officeDocument/2006/relationships/hyperlink" Target="mailto:Rahel.Mwitula-Williams@elca.org" TargetMode="External"/><Relationship Id="rId21" Type="http://schemas.openxmlformats.org/officeDocument/2006/relationships/image" Target="media/image11.jpeg"/><Relationship Id="rId22" Type="http://schemas.openxmlformats.org/officeDocument/2006/relationships/hyperlink" Target="https://community.elca.org/page.redir?target=https%3A%2F%2Fcommunity.elca.org%2Felca-email-subscriptions&amp;srcid=272039&amp;srctid=1&amp;erid=3973dbad-a27c-4566-83e9-7662472856d8&amp;trid=3973dbad-a27c-4566-83e9-7662472856d8" TargetMode="External"/><Relationship Id="rId23" Type="http://schemas.openxmlformats.org/officeDocument/2006/relationships/hyperlink" Target="https://community.elca.org/page.redir?target=https%3A%2F%2Fcommunity.elca.org%2Fglobalmission&amp;srcid=272039&amp;srctid=1&amp;erid=3973dbad-a27c-4566-83e9-7662472856d8&amp;trid=3973dbad-a27c-4566-83e9-7662472856d8" TargetMode="External"/><Relationship Id="rId24" Type="http://schemas.openxmlformats.org/officeDocument/2006/relationships/hyperlink" Target="mailto:constituent.care@elca.org" TargetMode="External"/><Relationship Id="rId25" Type="http://schemas.openxmlformats.org/officeDocument/2006/relationships/image" Target="media/image12.jpeg"/><Relationship Id="rId26" Type="http://schemas.openxmlformats.org/officeDocument/2006/relationships/hyperlink" Target="https://community.elca.org/page.redir?target=https%3A%2F%2Fwww.elca.org%2Fglobalmission&amp;srcid=272039&amp;srctid=1&amp;erid=3973dbad-a27c-4566-83e9-7662472856d8&amp;trid=3973dbad-a27c-4566-83e9-7662472856d8" TargetMode="External"/><Relationship Id="rId27" Type="http://schemas.openxmlformats.org/officeDocument/2006/relationships/hyperlink" Target="https://community.elca.org/page.aspx?pid=624&amp;srctid=1&amp;erid=3973dbad-a27c-4566-83e9-7662472856d8&amp;trid=3973dbad-a27c-4566-83e9-7662472856d8" TargetMode="External"/><Relationship Id="rId28" Type="http://schemas.openxmlformats.org/officeDocument/2006/relationships/hyperlink" Target="https://community.elca.org/page.redir?target=https%3A%2F%2Fcommunity.elca.org%2Fglobalinks-newsletter-unsubscribe&amp;srcid=272039&amp;srctid=1&amp;erid=3973dbad-a27c-4566-83e9-7662472856d8&amp;trid=3973dbad-a27c-4566-83e9-7662472856d8" TargetMode="External"/><Relationship Id="rId29" Type="http://schemas.openxmlformats.org/officeDocument/2006/relationships/hyperlink" Target="https://community.elca.org/page.redir?target=https%3A%2F%2Fwww.elca.org%2FAbout%2FTerms%2Band%2BConditions&amp;srcid=272039&amp;srctid=1&amp;erid=3973dbad-a27c-4566-83e9-7662472856d8&amp;trid=3973dbad-a27c-4566-83e9-7662472856d8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https://community.elca.org/emailviewonwebpage.aspx?erid=3973dbad-a27c-4566-83e9-7662472856d8&amp;trid=3973dbad-a27c-4566-83e9-7662472856d8</dc:subject>
  <dcterms:created xsi:type="dcterms:W3CDTF">2021-10-04T17:56:20Z</dcterms:created>
  <dcterms:modified xsi:type="dcterms:W3CDTF">2021-10-04T17:56:20Z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www.pdfmage.org</vt:lpwstr>
  </property>
  <property fmtid="{D5CDD505-2E9C-101B-9397-08002B2CF9AE}" pid="4" name="LastSaved">
    <vt:filetime>2021-10-04T00:00:00Z</vt:filetime>
  </property>
</Properties>
</file>